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F3BAB" w14:textId="039D6394" w:rsidR="008F2E60" w:rsidRDefault="00EC5CFD" w:rsidP="00EC5CFD">
      <w:pPr>
        <w:spacing w:after="0"/>
        <w:jc w:val="center"/>
        <w:rPr>
          <w:b/>
          <w:bCs/>
          <w:caps/>
        </w:rPr>
      </w:pPr>
      <w:r w:rsidRPr="007F1132">
        <w:rPr>
          <w:b/>
          <w:bCs/>
          <w:caps/>
        </w:rPr>
        <w:t>Sutikimas</w:t>
      </w:r>
    </w:p>
    <w:p w14:paraId="4801D099" w14:textId="646D2F77" w:rsidR="007F1132" w:rsidRPr="007F1132" w:rsidRDefault="007F1132" w:rsidP="00EC5CFD">
      <w:pPr>
        <w:spacing w:after="0"/>
        <w:jc w:val="center"/>
      </w:pPr>
      <w:r w:rsidRPr="007F1132">
        <w:t>D</w:t>
      </w:r>
      <w:r>
        <w:t>ėl asmens duomenų tvarkymo</w:t>
      </w:r>
    </w:p>
    <w:p w14:paraId="519CB375" w14:textId="77777777" w:rsidR="007F1132" w:rsidRDefault="007F1132" w:rsidP="00EC5CFD">
      <w:pPr>
        <w:spacing w:after="0"/>
        <w:jc w:val="center"/>
      </w:pPr>
    </w:p>
    <w:p w14:paraId="7495BFDF" w14:textId="468195F4" w:rsidR="00EC5CFD" w:rsidRDefault="00EC5CFD" w:rsidP="00EC5CFD">
      <w:pPr>
        <w:spacing w:after="0"/>
        <w:jc w:val="center"/>
      </w:pPr>
      <w:r>
        <w:t>_____________________</w:t>
      </w:r>
    </w:p>
    <w:p w14:paraId="74629764" w14:textId="26B33D41" w:rsidR="00EC5CFD" w:rsidRPr="00EC5CFD" w:rsidRDefault="00EC5CFD" w:rsidP="00EC5CFD">
      <w:pPr>
        <w:spacing w:after="0"/>
        <w:jc w:val="center"/>
        <w:rPr>
          <w:vertAlign w:val="superscript"/>
        </w:rPr>
      </w:pPr>
      <w:r w:rsidRPr="00EC5CFD">
        <w:rPr>
          <w:vertAlign w:val="superscript"/>
        </w:rPr>
        <w:t>data</w:t>
      </w:r>
    </w:p>
    <w:p w14:paraId="17CB128D" w14:textId="77777777" w:rsidR="00EC5CFD" w:rsidRDefault="00EC5CFD" w:rsidP="00EC5CFD">
      <w:pPr>
        <w:spacing w:after="0"/>
        <w:jc w:val="both"/>
      </w:pPr>
    </w:p>
    <w:p w14:paraId="467BA8F5" w14:textId="4C067511" w:rsidR="00EC5CFD" w:rsidRDefault="00EC5CFD" w:rsidP="00EC5CFD">
      <w:pPr>
        <w:spacing w:after="0"/>
        <w:jc w:val="both"/>
      </w:pPr>
      <w:r>
        <w:t>Aš, _____________________________________________________, _________________________</w:t>
      </w:r>
    </w:p>
    <w:p w14:paraId="01708E24" w14:textId="099BDC75" w:rsidR="00EC5CFD" w:rsidRPr="00EC5CFD" w:rsidRDefault="00EC5CFD" w:rsidP="00EC5CFD">
      <w:pPr>
        <w:spacing w:after="0"/>
        <w:jc w:val="both"/>
        <w:rPr>
          <w:vertAlign w:val="superscript"/>
        </w:rPr>
      </w:pPr>
      <w:r>
        <w:tab/>
      </w:r>
      <w:r w:rsidR="007F1132">
        <w:tab/>
      </w:r>
      <w:r w:rsidRPr="00EC5CFD">
        <w:rPr>
          <w:vertAlign w:val="superscript"/>
        </w:rPr>
        <w:t>Vardas, pavardė</w:t>
      </w:r>
      <w:r w:rsidRPr="00EC5CFD">
        <w:rPr>
          <w:vertAlign w:val="superscript"/>
        </w:rPr>
        <w:tab/>
      </w:r>
      <w:r w:rsidRPr="00EC5CFD">
        <w:rPr>
          <w:vertAlign w:val="superscript"/>
        </w:rPr>
        <w:tab/>
      </w:r>
      <w:r w:rsidR="007F1132">
        <w:rPr>
          <w:vertAlign w:val="superscript"/>
        </w:rPr>
        <w:tab/>
        <w:t xml:space="preserve">                         </w:t>
      </w:r>
      <w:r w:rsidRPr="00EC5CFD">
        <w:rPr>
          <w:vertAlign w:val="superscript"/>
        </w:rPr>
        <w:t>gimimo data</w:t>
      </w:r>
    </w:p>
    <w:p w14:paraId="35405D3C" w14:textId="2C530762" w:rsidR="00EC5CFD" w:rsidRDefault="0074619B" w:rsidP="00EC5CFD">
      <w:pPr>
        <w:spacing w:after="0"/>
        <w:jc w:val="both"/>
      </w:pPr>
      <w:r>
        <w:t>Patvirtinu</w:t>
      </w:r>
      <w:r w:rsidR="00EC5CFD">
        <w:t xml:space="preserve">, kad esu susipažinęs su </w:t>
      </w:r>
      <w:r w:rsidR="00EC5CFD">
        <w:t>UAB „Baltijos realizacijos centras“</w:t>
      </w:r>
      <w:r w:rsidR="00EC5CFD">
        <w:t xml:space="preserve"> </w:t>
      </w:r>
      <w:r w:rsidR="007F1132">
        <w:t xml:space="preserve">ir UAB „BRC finance“ </w:t>
      </w:r>
      <w:r>
        <w:t>(toliau</w:t>
      </w:r>
      <w:r w:rsidR="007F1132">
        <w:t xml:space="preserve"> kartu</w:t>
      </w:r>
      <w:r>
        <w:t xml:space="preserve"> – BRC) </w:t>
      </w:r>
      <w:r w:rsidR="00EC5CFD">
        <w:t>privatumo pol</w:t>
      </w:r>
      <w:r w:rsidR="007F1132">
        <w:t>i</w:t>
      </w:r>
      <w:r w:rsidR="00EC5CFD">
        <w:t xml:space="preserve">tika, kuri yra prieinama viešai internetiniame puslapyje </w:t>
      </w:r>
      <w:r w:rsidR="00EC5CFD" w:rsidRPr="007F1132">
        <w:t>www.brc.lt</w:t>
      </w:r>
      <w:r w:rsidR="00EC5CFD">
        <w:t xml:space="preserve">. </w:t>
      </w:r>
      <w:r>
        <w:t>Sutinku</w:t>
      </w:r>
      <w:r w:rsidR="00EC5CFD">
        <w:t>, kad s</w:t>
      </w:r>
      <w:r w:rsidR="00EC5CFD">
        <w:t xml:space="preserve">u tikslu pretenduoti į darbo vietą, </w:t>
      </w:r>
      <w:r w:rsidR="00EC5CFD">
        <w:t>bus tvarkomi šie mano asmens duomenys</w:t>
      </w:r>
      <w:r>
        <w:t xml:space="preserve"> pagal pateiktas sąlygas ir terminus</w:t>
      </w:r>
      <w:r w:rsidR="00EC5CFD">
        <w:t>:</w:t>
      </w:r>
    </w:p>
    <w:p w14:paraId="0145A642" w14:textId="1DFD3136" w:rsidR="00EC5CFD" w:rsidRDefault="00EC5CFD" w:rsidP="007F1132">
      <w:pPr>
        <w:pStyle w:val="ListParagraph"/>
        <w:numPr>
          <w:ilvl w:val="0"/>
          <w:numId w:val="3"/>
        </w:numPr>
        <w:spacing w:after="0"/>
        <w:ind w:left="567" w:hanging="283"/>
        <w:jc w:val="both"/>
      </w:pPr>
      <w:r>
        <w:t xml:space="preserve">vardas, pavardė, telefono numeris, elektroninio pašto adresas, profesinė patirtis, specializacija, darbo patirtis, asmeninės savybės, mokamos kalbos, vairuotojo pažymėjimo turėjimo faktas, rekomendacijos, kiti savanoriškai pateikti gyvenimo aprašyme ir/ar kituose pateiktuose dokumentuose esantys </w:t>
      </w:r>
      <w:r w:rsidR="007F1132">
        <w:t>asmens d</w:t>
      </w:r>
      <w:r>
        <w:t>uomenys</w:t>
      </w:r>
      <w:r w:rsidR="007F1132">
        <w:t>;</w:t>
      </w:r>
    </w:p>
    <w:p w14:paraId="6807F52F" w14:textId="10A177EB" w:rsidR="00EC5CFD" w:rsidRDefault="0074619B" w:rsidP="007F1132">
      <w:pPr>
        <w:pStyle w:val="ListParagraph"/>
        <w:numPr>
          <w:ilvl w:val="0"/>
          <w:numId w:val="3"/>
        </w:numPr>
        <w:spacing w:after="0"/>
        <w:ind w:left="567" w:hanging="283"/>
        <w:jc w:val="both"/>
      </w:pPr>
      <w:r>
        <w:t>d</w:t>
      </w:r>
      <w:r w:rsidR="00EC5CFD">
        <w:t xml:space="preserve">uomenys gaunami tiesiogiai iš </w:t>
      </w:r>
      <w:r>
        <w:t>manęs, mano</w:t>
      </w:r>
      <w:r w:rsidR="00EC5CFD">
        <w:t xml:space="preserve"> iniciatyva ir </w:t>
      </w:r>
      <w:r>
        <w:t>tvarkomi</w:t>
      </w:r>
      <w:r w:rsidR="00EC5CFD">
        <w:t xml:space="preserve"> </w:t>
      </w:r>
      <w:r>
        <w:t>BRC s</w:t>
      </w:r>
      <w:r w:rsidR="00EC5CFD">
        <w:t>erveryje prie kuri</w:t>
      </w:r>
      <w:r>
        <w:t>o</w:t>
      </w:r>
      <w:r w:rsidR="00EC5CFD">
        <w:t xml:space="preserve"> turi prieigą BRC. </w:t>
      </w:r>
      <w:r>
        <w:t>Mano</w:t>
      </w:r>
      <w:r w:rsidR="00EC5CFD">
        <w:t xml:space="preserve"> dokumentai gali būti laikomi kartotekose ar bylose, kurios yra saugojamos atskiroje tam pritaikytoje patalpoje</w:t>
      </w:r>
      <w:r w:rsidR="007F1132">
        <w:t>;</w:t>
      </w:r>
    </w:p>
    <w:p w14:paraId="145609A8" w14:textId="2699547F" w:rsidR="00EC5CFD" w:rsidRDefault="0074619B" w:rsidP="007F1132">
      <w:pPr>
        <w:pStyle w:val="ListParagraph"/>
        <w:numPr>
          <w:ilvl w:val="0"/>
          <w:numId w:val="3"/>
        </w:numPr>
        <w:spacing w:after="0"/>
        <w:ind w:left="567" w:hanging="283"/>
        <w:jc w:val="both"/>
      </w:pPr>
      <w:r>
        <w:t>mano</w:t>
      </w:r>
      <w:r w:rsidR="00EC5CFD">
        <w:t xml:space="preserve"> </w:t>
      </w:r>
      <w:r>
        <w:t>d</w:t>
      </w:r>
      <w:r w:rsidR="00EC5CFD">
        <w:t xml:space="preserve">uomenys </w:t>
      </w:r>
      <w:r>
        <w:t>t</w:t>
      </w:r>
      <w:r w:rsidR="00EC5CFD">
        <w:t xml:space="preserve">varkomi ne ilgiau kaip 2 (du) mėnesius nuo tokių </w:t>
      </w:r>
      <w:r>
        <w:t>d</w:t>
      </w:r>
      <w:r w:rsidR="00EC5CFD">
        <w:t xml:space="preserve">uomenų gavimo dienos, ilgesnį terminą </w:t>
      </w:r>
      <w:r>
        <w:t>jie gali būti tvarkomi</w:t>
      </w:r>
      <w:r w:rsidR="00EC5CFD">
        <w:t xml:space="preserve"> tik gavus atskirą rašytinį </w:t>
      </w:r>
      <w:r>
        <w:t xml:space="preserve">mano </w:t>
      </w:r>
      <w:r w:rsidR="00EC5CFD">
        <w:t>sutikimą, tačiau ne ilgiau kaip 1 (vienerius) metus</w:t>
      </w:r>
      <w:r w:rsidR="007F1132">
        <w:t>;</w:t>
      </w:r>
    </w:p>
    <w:p w14:paraId="43BD4175" w14:textId="59F68EA5" w:rsidR="00EC5CFD" w:rsidRDefault="0074619B" w:rsidP="007F1132">
      <w:pPr>
        <w:pStyle w:val="ListParagraph"/>
        <w:numPr>
          <w:ilvl w:val="0"/>
          <w:numId w:val="3"/>
        </w:numPr>
        <w:spacing w:after="0"/>
        <w:ind w:left="567" w:hanging="283"/>
        <w:jc w:val="both"/>
      </w:pPr>
      <w:r>
        <w:t>mano d</w:t>
      </w:r>
      <w:r w:rsidR="00EC5CFD">
        <w:t>uomenys nėra perduodami tretiesiems asmenims</w:t>
      </w:r>
      <w:r w:rsidR="007F1132">
        <w:t>;</w:t>
      </w:r>
    </w:p>
    <w:p w14:paraId="4E84EDA9" w14:textId="36CB8AE7" w:rsidR="00EC5CFD" w:rsidRDefault="0074619B" w:rsidP="007F1132">
      <w:pPr>
        <w:pStyle w:val="ListParagraph"/>
        <w:numPr>
          <w:ilvl w:val="0"/>
          <w:numId w:val="3"/>
        </w:numPr>
        <w:spacing w:after="0"/>
        <w:ind w:left="567" w:hanging="283"/>
        <w:jc w:val="both"/>
      </w:pPr>
      <w:r>
        <w:t>t</w:t>
      </w:r>
      <w:r w:rsidR="00EC5CFD">
        <w:t xml:space="preserve">uo atveju, jei Lietuvos Respublikos teisės aktai numato papildomų apribojimų dėl to, kokia informacija gali būti </w:t>
      </w:r>
      <w:r>
        <w:t>t</w:t>
      </w:r>
      <w:r w:rsidR="00EC5CFD">
        <w:t xml:space="preserve">varkoma, </w:t>
      </w:r>
      <w:r>
        <w:t>BRC</w:t>
      </w:r>
      <w:r w:rsidR="00EC5CFD">
        <w:t xml:space="preserve"> užtikrina, kad b</w:t>
      </w:r>
      <w:r>
        <w:t>us</w:t>
      </w:r>
      <w:r w:rsidR="00EC5CFD">
        <w:t xml:space="preserve"> </w:t>
      </w:r>
      <w:r>
        <w:t>t</w:t>
      </w:r>
      <w:r w:rsidR="00EC5CFD">
        <w:t xml:space="preserve">varkomi tik leidžiami </w:t>
      </w:r>
      <w:r>
        <w:t>t</w:t>
      </w:r>
      <w:r w:rsidR="00EC5CFD">
        <w:t xml:space="preserve">varkyti kandidatų asmens </w:t>
      </w:r>
      <w:r>
        <w:t>d</w:t>
      </w:r>
      <w:r w:rsidR="00EC5CFD">
        <w:t>uomeny</w:t>
      </w:r>
      <w:r w:rsidR="007F1132">
        <w:t>s;</w:t>
      </w:r>
    </w:p>
    <w:p w14:paraId="5A566DD5" w14:textId="2D720EF5" w:rsidR="00EC5CFD" w:rsidRDefault="0074619B" w:rsidP="007F1132">
      <w:pPr>
        <w:pStyle w:val="ListParagraph"/>
        <w:numPr>
          <w:ilvl w:val="0"/>
          <w:numId w:val="3"/>
        </w:numPr>
        <w:spacing w:after="0"/>
        <w:ind w:left="567" w:hanging="283"/>
        <w:jc w:val="both"/>
      </w:pPr>
      <w:r>
        <w:t>j</w:t>
      </w:r>
      <w:r w:rsidR="00EC5CFD">
        <w:t xml:space="preserve">ei tarp BRC ir </w:t>
      </w:r>
      <w:r>
        <w:t>jūsų</w:t>
      </w:r>
      <w:r w:rsidR="00EC5CFD">
        <w:t xml:space="preserve"> k</w:t>
      </w:r>
      <w:r>
        <w:t>i</w:t>
      </w:r>
      <w:r w:rsidR="00EC5CFD">
        <w:t>l</w:t>
      </w:r>
      <w:r>
        <w:t>tų</w:t>
      </w:r>
      <w:r w:rsidR="00EC5CFD">
        <w:t xml:space="preserve"> teisinis ginčas, </w:t>
      </w:r>
      <w:r>
        <w:t>Jūsų asmens duomenų tvarkymo</w:t>
      </w:r>
      <w:r w:rsidR="00EC5CFD">
        <w:t xml:space="preserve"> ir saugojimo terminas pratęsiamas atitinkama teisinio ginčo laikotarpiui.</w:t>
      </w:r>
    </w:p>
    <w:p w14:paraId="75950B20" w14:textId="4BC2E523" w:rsidR="00EC5CFD" w:rsidRDefault="00EC5CFD" w:rsidP="00EC5CFD">
      <w:pPr>
        <w:spacing w:after="0"/>
        <w:jc w:val="both"/>
      </w:pPr>
    </w:p>
    <w:p w14:paraId="0EDD41B1" w14:textId="77777777" w:rsidR="007F1132" w:rsidRDefault="007F1132" w:rsidP="00EC5CFD">
      <w:pPr>
        <w:spacing w:after="0"/>
        <w:jc w:val="both"/>
      </w:pPr>
    </w:p>
    <w:p w14:paraId="10208B25" w14:textId="0D0460BE" w:rsidR="007F1132" w:rsidRDefault="007F1132" w:rsidP="007F1132">
      <w:pPr>
        <w:spacing w:after="0"/>
        <w:jc w:val="both"/>
      </w:pPr>
      <w:r>
        <w:t>________________________________</w:t>
      </w:r>
      <w:r>
        <w:tab/>
      </w:r>
      <w:r>
        <w:tab/>
      </w:r>
      <w:r>
        <w:t>________________________________</w:t>
      </w:r>
    </w:p>
    <w:p w14:paraId="56B94CB3" w14:textId="755E97FF" w:rsidR="00EC5CFD" w:rsidRDefault="007F1132" w:rsidP="007F1132">
      <w:pPr>
        <w:spacing w:after="0"/>
      </w:pPr>
      <w:r>
        <w:tab/>
      </w:r>
      <w:r w:rsidRPr="00EC5CFD">
        <w:rPr>
          <w:vertAlign w:val="superscript"/>
        </w:rPr>
        <w:t>Vardas, pavardė</w:t>
      </w:r>
      <w:r w:rsidRPr="00EC5CFD">
        <w:rPr>
          <w:vertAlign w:val="superscript"/>
        </w:rPr>
        <w:tab/>
      </w:r>
      <w:r w:rsidRPr="00EC5CFD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Parašas</w:t>
      </w:r>
      <w:r w:rsidRPr="00EC5CFD">
        <w:rPr>
          <w:vertAlign w:val="superscript"/>
        </w:rPr>
        <w:tab/>
      </w:r>
    </w:p>
    <w:sectPr w:rsidR="00EC5CFD" w:rsidSect="00B47CF1">
      <w:pgSz w:w="11907" w:h="16840" w:code="9"/>
      <w:pgMar w:top="1134" w:right="1134" w:bottom="1134" w:left="1701" w:header="709" w:footer="709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3276"/>
    <w:multiLevelType w:val="hybridMultilevel"/>
    <w:tmpl w:val="062C136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01B71"/>
    <w:multiLevelType w:val="hybridMultilevel"/>
    <w:tmpl w:val="C98ECDC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77864"/>
    <w:multiLevelType w:val="hybridMultilevel"/>
    <w:tmpl w:val="F264A6E4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4C"/>
    <w:rsid w:val="005970BD"/>
    <w:rsid w:val="005B689B"/>
    <w:rsid w:val="006F3215"/>
    <w:rsid w:val="0074619B"/>
    <w:rsid w:val="00771190"/>
    <w:rsid w:val="007F1132"/>
    <w:rsid w:val="0081684C"/>
    <w:rsid w:val="009B4F5F"/>
    <w:rsid w:val="00B47CF1"/>
    <w:rsid w:val="00B9438F"/>
    <w:rsid w:val="00BC7C86"/>
    <w:rsid w:val="00D03E4C"/>
    <w:rsid w:val="00EC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6E67A"/>
  <w15:chartTrackingRefBased/>
  <w15:docId w15:val="{1A6C07D7-7412-4382-8B46-7BFEE112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C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C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6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D7942-4E4C-4E5F-A6E2-79E7D5B5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1142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Kapočius</dc:creator>
  <cp:keywords/>
  <dc:description/>
  <cp:lastModifiedBy>Marius Kapočius</cp:lastModifiedBy>
  <cp:revision>2</cp:revision>
  <dcterms:created xsi:type="dcterms:W3CDTF">2022-03-31T16:29:00Z</dcterms:created>
  <dcterms:modified xsi:type="dcterms:W3CDTF">2022-03-31T16:45:00Z</dcterms:modified>
</cp:coreProperties>
</file>